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jc w:val="center"/>
        <w:rPr>
          <w:rFonts w:hint="eastAsia" w:ascii="华文中宋" w:hAnsi="华文中宋" w:eastAsia="华文中宋" w:cs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方正小标宋简体"/>
          <w:b/>
          <w:sz w:val="36"/>
          <w:szCs w:val="36"/>
        </w:rPr>
        <w:t>201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广东省电商企业100强推荐申报表</w:t>
      </w:r>
    </w:p>
    <w:p>
      <w:pPr>
        <w:jc w:val="right"/>
        <w:rPr>
          <w:rFonts w:hint="eastAsia" w:ascii="宋体" w:hAnsi="宋体"/>
          <w:szCs w:val="21"/>
        </w:rPr>
      </w:pPr>
    </w:p>
    <w:p>
      <w:pPr>
        <w:jc w:val="right"/>
        <w:rPr>
          <w:rFonts w:ascii="ˎ̥" w:hAnsi="ˎ̥"/>
        </w:rPr>
      </w:pPr>
      <w:r>
        <w:rPr>
          <w:rFonts w:hint="eastAsia" w:ascii="宋体" w:hAnsi="宋体"/>
          <w:szCs w:val="21"/>
        </w:rPr>
        <w:t>填表时间：     年    月    日</w:t>
      </w:r>
    </w:p>
    <w:tbl>
      <w:tblPr>
        <w:tblStyle w:val="9"/>
        <w:tblW w:w="96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134"/>
        <w:gridCol w:w="992"/>
        <w:gridCol w:w="1417"/>
        <w:gridCol w:w="142"/>
        <w:gridCol w:w="1559"/>
        <w:gridCol w:w="28"/>
        <w:gridCol w:w="1134"/>
        <w:gridCol w:w="256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5272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成立时间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272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企业性质</w:t>
            </w:r>
          </w:p>
        </w:tc>
        <w:tc>
          <w:tcPr>
            <w:tcW w:w="5272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□国有  □民营  □外资  □股份制  □其他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注册资金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企业电商平台、商城、商铺网址</w:t>
            </w:r>
          </w:p>
        </w:tc>
        <w:tc>
          <w:tcPr>
            <w:tcW w:w="8294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17" w:type="dxa"/>
            <w:gridSpan w:val="1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主要产品或服务内容：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真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16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主要负责人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</w:t>
            </w:r>
            <w:r>
              <w:rPr>
                <w:rFonts w:ascii="宋体" w:hAnsi="宋体"/>
                <w:szCs w:val="21"/>
              </w:rPr>
              <w:t>标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营业收入（万元）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净利润（万元）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资产总额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纳税总额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1418" w:type="dxa"/>
            <w:gridSpan w:val="3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员工人数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（人）</w:t>
            </w:r>
          </w:p>
        </w:tc>
        <w:tc>
          <w:tcPr>
            <w:tcW w:w="16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研发费用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获得荣誉</w:t>
            </w:r>
          </w:p>
        </w:tc>
        <w:tc>
          <w:tcPr>
            <w:tcW w:w="8294" w:type="dxa"/>
            <w:gridSpan w:val="9"/>
            <w:vAlign w:val="center"/>
          </w:tcPr>
          <w:p>
            <w:pPr>
              <w:pStyle w:val="10"/>
              <w:spacing w:line="320" w:lineRule="exact"/>
              <w:ind w:left="359" w:firstLine="0" w:firstLineChars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17" w:type="dxa"/>
            <w:gridSpan w:val="10"/>
            <w:vAlign w:val="center"/>
          </w:tcPr>
          <w:p>
            <w:pPr>
              <w:pStyle w:val="10"/>
              <w:spacing w:line="320" w:lineRule="exact"/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是否获得国家、省、市电子商务示范企业、园区、基地（须提供证明材料）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申报理由</w:t>
            </w:r>
          </w:p>
        </w:tc>
        <w:tc>
          <w:tcPr>
            <w:tcW w:w="8294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（字数不限，可另附页）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案例材料</w:t>
            </w:r>
          </w:p>
        </w:tc>
        <w:tc>
          <w:tcPr>
            <w:tcW w:w="8294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（可另附页，2000字以上，内容包括：技术创新、管理创新、服务创新、经营模式创新等方面）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48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申报企业（盖章）：</w:t>
            </w:r>
          </w:p>
          <w:p>
            <w:pPr>
              <w:ind w:firstLine="1785" w:firstLineChars="8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 月   日</w:t>
            </w:r>
          </w:p>
        </w:tc>
        <w:tc>
          <w:tcPr>
            <w:tcW w:w="475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推荐单位意见：（无推荐单位可不填）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104" w:firstLineChars="100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公章: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年   月    日</w:t>
            </w:r>
          </w:p>
        </w:tc>
      </w:tr>
    </w:tbl>
    <w:p>
      <w:pPr>
        <w:adjustRightInd w:val="0"/>
        <w:snapToGrid w:val="0"/>
        <w:spacing w:line="36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注：</w:t>
      </w:r>
      <w:r>
        <w:rPr>
          <w:rFonts w:hint="eastAsia" w:ascii="宋体" w:hAnsi="宋体"/>
          <w:color w:val="000000"/>
          <w:szCs w:val="21"/>
        </w:rPr>
        <w:t>1、此表可复印，</w:t>
      </w:r>
      <w:r>
        <w:rPr>
          <w:rFonts w:hint="eastAsia" w:ascii="宋体" w:hAnsi="宋体" w:cs="宋体"/>
          <w:color w:val="000000"/>
          <w:kern w:val="0"/>
          <w:szCs w:val="21"/>
        </w:rPr>
        <w:t>以201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Cs w:val="21"/>
        </w:rPr>
        <w:t>年度相关数据为准。</w:t>
      </w:r>
      <w:r>
        <w:rPr>
          <w:rFonts w:hint="eastAsia" w:ascii="宋体" w:hAnsi="宋体"/>
          <w:color w:val="000000"/>
          <w:szCs w:val="21"/>
        </w:rPr>
        <w:t>2、本表填好后请</w:t>
      </w:r>
      <w:r>
        <w:rPr>
          <w:rFonts w:hint="eastAsia" w:ascii="宋体" w:hAnsi="宋体"/>
          <w:color w:val="000000"/>
          <w:szCs w:val="21"/>
          <w:lang w:val="en-US" w:eastAsia="zh-CN"/>
        </w:rPr>
        <w:t>将</w:t>
      </w:r>
      <w:r>
        <w:rPr>
          <w:rFonts w:hint="eastAsia" w:ascii="宋体" w:hAnsi="宋体"/>
          <w:color w:val="000000"/>
          <w:szCs w:val="21"/>
        </w:rPr>
        <w:t>电子版发送至</w:t>
      </w:r>
      <w:r>
        <w:rPr>
          <w:rFonts w:hint="eastAsia" w:ascii="宋体" w:hAnsi="宋体" w:cs="仿宋"/>
          <w:spacing w:val="15"/>
          <w:szCs w:val="21"/>
          <w:shd w:val="clear" w:color="auto" w:fill="FFFFFF"/>
        </w:rPr>
        <w:t>gd</w:t>
      </w:r>
      <w:r>
        <w:rPr>
          <w:rFonts w:hint="eastAsia" w:ascii="宋体" w:hAnsi="宋体"/>
          <w:color w:val="000000"/>
          <w:szCs w:val="21"/>
        </w:rPr>
        <w:t>dshyb@</w:t>
      </w:r>
      <w:r>
        <w:rPr>
          <w:rFonts w:hint="eastAsia" w:ascii="宋体" w:hAnsi="宋体" w:cs="仿宋"/>
          <w:spacing w:val="15"/>
          <w:szCs w:val="21"/>
          <w:shd w:val="clear" w:color="auto" w:fill="FFFFFF"/>
        </w:rPr>
        <w:t>163.com</w:t>
      </w:r>
      <w:r>
        <w:rPr>
          <w:rFonts w:hint="eastAsia" w:ascii="宋体" w:hAnsi="宋体"/>
          <w:color w:val="000000"/>
          <w:kern w:val="0"/>
          <w:szCs w:val="21"/>
        </w:rPr>
        <w:t>或</w:t>
      </w:r>
      <w:r>
        <w:rPr>
          <w:rFonts w:hint="eastAsia" w:ascii="宋体" w:hAnsi="宋体"/>
          <w:color w:val="000000"/>
          <w:szCs w:val="21"/>
        </w:rPr>
        <w:t>寄至：</w:t>
      </w:r>
      <w:r>
        <w:rPr>
          <w:rFonts w:hint="eastAsia" w:ascii="宋体" w:hAnsi="宋体" w:cs="宋体"/>
          <w:color w:val="000000"/>
          <w:kern w:val="0"/>
          <w:szCs w:val="21"/>
        </w:rPr>
        <w:t>广州市东风中路300号金安大厦东座4楼，邮编：5100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0</w:t>
      </w:r>
      <w:r>
        <w:rPr>
          <w:rFonts w:hint="eastAsia" w:ascii="宋体" w:hAnsi="宋体" w:cs="宋体"/>
          <w:color w:val="000000"/>
          <w:kern w:val="0"/>
          <w:szCs w:val="21"/>
        </w:rPr>
        <w:t>0。</w:t>
      </w:r>
    </w:p>
    <w:sectPr>
      <w:footerReference r:id="rId3" w:type="default"/>
      <w:pgSz w:w="11906" w:h="16838"/>
      <w:pgMar w:top="1361" w:right="1361" w:bottom="1361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zoau5L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" w:hAnsi="仿宋" w:eastAsia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51CBE"/>
    <w:rsid w:val="000A38A6"/>
    <w:rsid w:val="00165855"/>
    <w:rsid w:val="001D06DE"/>
    <w:rsid w:val="002E0431"/>
    <w:rsid w:val="002F2FE0"/>
    <w:rsid w:val="00396C1C"/>
    <w:rsid w:val="003B3A1C"/>
    <w:rsid w:val="004051CE"/>
    <w:rsid w:val="00666097"/>
    <w:rsid w:val="00732CAF"/>
    <w:rsid w:val="0077238F"/>
    <w:rsid w:val="007D5736"/>
    <w:rsid w:val="008320F7"/>
    <w:rsid w:val="00836F69"/>
    <w:rsid w:val="00872B79"/>
    <w:rsid w:val="009231DC"/>
    <w:rsid w:val="009A7389"/>
    <w:rsid w:val="009B6302"/>
    <w:rsid w:val="00A25F10"/>
    <w:rsid w:val="00AD02F3"/>
    <w:rsid w:val="00B23C84"/>
    <w:rsid w:val="00C352A9"/>
    <w:rsid w:val="00CA7B89"/>
    <w:rsid w:val="00CB16D3"/>
    <w:rsid w:val="00CD2B28"/>
    <w:rsid w:val="00EA3E54"/>
    <w:rsid w:val="00EF3155"/>
    <w:rsid w:val="00FA6EF5"/>
    <w:rsid w:val="01181DD9"/>
    <w:rsid w:val="019726A7"/>
    <w:rsid w:val="01D703A8"/>
    <w:rsid w:val="025362DD"/>
    <w:rsid w:val="03D9195C"/>
    <w:rsid w:val="0418176B"/>
    <w:rsid w:val="052C77B2"/>
    <w:rsid w:val="08845B88"/>
    <w:rsid w:val="099F3BD0"/>
    <w:rsid w:val="0B5C3A9C"/>
    <w:rsid w:val="0B6D7D31"/>
    <w:rsid w:val="0BE80418"/>
    <w:rsid w:val="0D3974D6"/>
    <w:rsid w:val="0DD124B7"/>
    <w:rsid w:val="0EC82A4F"/>
    <w:rsid w:val="0F773AEC"/>
    <w:rsid w:val="101C5A5B"/>
    <w:rsid w:val="109D38CF"/>
    <w:rsid w:val="115630CD"/>
    <w:rsid w:val="11697B20"/>
    <w:rsid w:val="11771034"/>
    <w:rsid w:val="11B71E1D"/>
    <w:rsid w:val="122327D1"/>
    <w:rsid w:val="130F2C88"/>
    <w:rsid w:val="16FD25B8"/>
    <w:rsid w:val="177724E1"/>
    <w:rsid w:val="186868FC"/>
    <w:rsid w:val="1B0739EF"/>
    <w:rsid w:val="1BE93A56"/>
    <w:rsid w:val="1E3A7AA3"/>
    <w:rsid w:val="220977E4"/>
    <w:rsid w:val="23391336"/>
    <w:rsid w:val="243313F3"/>
    <w:rsid w:val="24D6447F"/>
    <w:rsid w:val="25174EE8"/>
    <w:rsid w:val="25EA6513"/>
    <w:rsid w:val="26511022"/>
    <w:rsid w:val="2901755E"/>
    <w:rsid w:val="2A30259A"/>
    <w:rsid w:val="2D9527DD"/>
    <w:rsid w:val="2EB9384A"/>
    <w:rsid w:val="31B23197"/>
    <w:rsid w:val="32BC16C9"/>
    <w:rsid w:val="33D41194"/>
    <w:rsid w:val="35C45238"/>
    <w:rsid w:val="3AEB2B80"/>
    <w:rsid w:val="3C4D4CD1"/>
    <w:rsid w:val="3C697EF9"/>
    <w:rsid w:val="3CF70A12"/>
    <w:rsid w:val="3DAD4CBD"/>
    <w:rsid w:val="3F717E71"/>
    <w:rsid w:val="40A5279C"/>
    <w:rsid w:val="412350F3"/>
    <w:rsid w:val="41F768C6"/>
    <w:rsid w:val="474D5189"/>
    <w:rsid w:val="47E06946"/>
    <w:rsid w:val="487D7A79"/>
    <w:rsid w:val="49ED225A"/>
    <w:rsid w:val="4A5144FD"/>
    <w:rsid w:val="4B28675E"/>
    <w:rsid w:val="4CD17A13"/>
    <w:rsid w:val="4DA04F43"/>
    <w:rsid w:val="512D4E0A"/>
    <w:rsid w:val="51E6586D"/>
    <w:rsid w:val="53154764"/>
    <w:rsid w:val="54664607"/>
    <w:rsid w:val="558E406A"/>
    <w:rsid w:val="57D51CBE"/>
    <w:rsid w:val="58AB058E"/>
    <w:rsid w:val="5BE80ED6"/>
    <w:rsid w:val="5CE345F1"/>
    <w:rsid w:val="5E6934F3"/>
    <w:rsid w:val="5E97750A"/>
    <w:rsid w:val="5FC324AB"/>
    <w:rsid w:val="617309F6"/>
    <w:rsid w:val="629038C3"/>
    <w:rsid w:val="63340929"/>
    <w:rsid w:val="644E03A0"/>
    <w:rsid w:val="645C1A9A"/>
    <w:rsid w:val="65F07D97"/>
    <w:rsid w:val="68490BA5"/>
    <w:rsid w:val="68562439"/>
    <w:rsid w:val="69816208"/>
    <w:rsid w:val="6C2E7091"/>
    <w:rsid w:val="6CBB580A"/>
    <w:rsid w:val="6FBE649E"/>
    <w:rsid w:val="6FEB73F4"/>
    <w:rsid w:val="71891F52"/>
    <w:rsid w:val="727A073C"/>
    <w:rsid w:val="73944947"/>
    <w:rsid w:val="73F3494A"/>
    <w:rsid w:val="75D00657"/>
    <w:rsid w:val="76695353"/>
    <w:rsid w:val="76B96EC1"/>
    <w:rsid w:val="771570D7"/>
    <w:rsid w:val="77214B01"/>
    <w:rsid w:val="77234781"/>
    <w:rsid w:val="77380EA3"/>
    <w:rsid w:val="77630DEE"/>
    <w:rsid w:val="782F0C76"/>
    <w:rsid w:val="785E0C86"/>
    <w:rsid w:val="7936676B"/>
    <w:rsid w:val="7A2F6982"/>
    <w:rsid w:val="7B8A11BD"/>
    <w:rsid w:val="7D446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 w:afterLines="0"/>
      <w:ind w:left="420" w:leftChars="2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unhideWhenUsed/>
    <w:qFormat/>
    <w:uiPriority w:val="99"/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10">
    <w:name w:val="_Style 9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1593</Words>
  <Characters>1772</Characters>
  <Lines>15</Lines>
  <Paragraphs>4</Paragraphs>
  <TotalTime>20</TotalTime>
  <ScaleCrop>false</ScaleCrop>
  <LinksUpToDate>false</LinksUpToDate>
  <CharactersWithSpaces>1983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2016-05-10T07:15:00Z</dcterms:created>
  <dc:creator>Administrator</dc:creator>
  <cp:lastModifiedBy>CP</cp:lastModifiedBy>
  <cp:lastPrinted>2015-07-02T08:32:00Z</cp:lastPrinted>
  <dcterms:modified xsi:type="dcterms:W3CDTF">2018-10-22T02:45:12Z</dcterms:modified>
  <dc:title>关于推荐“2015年度广东省电子商务（10强）100强企业”的通知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